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>Приложение</w:t>
      </w:r>
      <w:r w:rsidR="00791805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>УТВЕРЖДЕН</w:t>
      </w: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DC2647" w:rsidRDefault="00DC2647" w:rsidP="00950121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хозяйства и продовольствия Кировской области </w:t>
      </w:r>
    </w:p>
    <w:p w:rsidR="00DC2647" w:rsidRPr="00DC2647" w:rsidRDefault="00DC2647" w:rsidP="00950121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 xml:space="preserve">от </w:t>
      </w:r>
      <w:r w:rsidR="00B02842">
        <w:rPr>
          <w:rFonts w:ascii="Times New Roman" w:hAnsi="Times New Roman" w:cs="Times New Roman"/>
          <w:sz w:val="28"/>
          <w:szCs w:val="28"/>
        </w:rPr>
        <w:t>28.06.2023</w:t>
      </w:r>
      <w:r w:rsidRPr="00DC2647">
        <w:rPr>
          <w:rFonts w:ascii="Times New Roman" w:hAnsi="Times New Roman" w:cs="Times New Roman"/>
          <w:sz w:val="28"/>
          <w:szCs w:val="28"/>
        </w:rPr>
        <w:t xml:space="preserve"> № </w:t>
      </w:r>
      <w:r w:rsidR="00B02842">
        <w:rPr>
          <w:rFonts w:ascii="Times New Roman" w:hAnsi="Times New Roman" w:cs="Times New Roman"/>
          <w:sz w:val="28"/>
          <w:szCs w:val="28"/>
        </w:rPr>
        <w:t>66</w:t>
      </w:r>
      <w:bookmarkStart w:id="0" w:name="_GoBack"/>
      <w:bookmarkEnd w:id="0"/>
    </w:p>
    <w:p w:rsidR="00DC2647" w:rsidRDefault="00DC2647" w:rsidP="00DC2647"/>
    <w:p w:rsidR="00DC2647" w:rsidRPr="008645FA" w:rsidRDefault="00016B53" w:rsidP="00016B53">
      <w:pPr>
        <w:spacing w:after="0" w:line="240" w:lineRule="auto"/>
        <w:ind w:left="851" w:right="99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A357B" w:rsidRPr="0057179A" w:rsidRDefault="00016B53" w:rsidP="00016B53">
      <w:pPr>
        <w:spacing w:after="400" w:line="240" w:lineRule="auto"/>
        <w:ind w:left="851" w:right="99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сфер ответственности отделов министерства при разработке нормативных правовых актов</w:t>
      </w:r>
    </w:p>
    <w:p w:rsidR="00542093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F47">
        <w:rPr>
          <w:rFonts w:ascii="Times New Roman" w:hAnsi="Times New Roman" w:cs="Times New Roman"/>
          <w:sz w:val="28"/>
          <w:szCs w:val="28"/>
        </w:rPr>
        <w:t>1.</w:t>
      </w:r>
      <w:r w:rsidRPr="008A357B">
        <w:rPr>
          <w:rFonts w:ascii="Times New Roman" w:hAnsi="Times New Roman" w:cs="Times New Roman"/>
          <w:b/>
          <w:sz w:val="28"/>
          <w:szCs w:val="28"/>
        </w:rPr>
        <w:tab/>
      </w:r>
      <w:r w:rsidR="00542093" w:rsidRPr="00542093">
        <w:rPr>
          <w:rFonts w:ascii="Times New Roman" w:hAnsi="Times New Roman" w:cs="Times New Roman"/>
          <w:sz w:val="28"/>
          <w:szCs w:val="28"/>
        </w:rPr>
        <w:t>Отделы министерства разрабатывают проекты нормативных правовых актов в следующих сферах: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352"/>
      </w:tblGrid>
      <w:tr w:rsidR="00542093" w:rsidTr="00542093">
        <w:tc>
          <w:tcPr>
            <w:tcW w:w="675" w:type="dxa"/>
            <w:vAlign w:val="center"/>
          </w:tcPr>
          <w:p w:rsidR="00542093" w:rsidRPr="00542093" w:rsidRDefault="00542093" w:rsidP="0054209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0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42093" w:rsidRDefault="00542093" w:rsidP="005420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420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209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vAlign w:val="center"/>
          </w:tcPr>
          <w:p w:rsidR="00542093" w:rsidRPr="00542093" w:rsidRDefault="00542093" w:rsidP="0054209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093">
              <w:rPr>
                <w:rFonts w:ascii="Times New Roman" w:hAnsi="Times New Roman" w:cs="Times New Roman"/>
                <w:sz w:val="28"/>
                <w:szCs w:val="28"/>
              </w:rPr>
              <w:t>Наименование отдела</w:t>
            </w:r>
          </w:p>
        </w:tc>
        <w:tc>
          <w:tcPr>
            <w:tcW w:w="5352" w:type="dxa"/>
            <w:vAlign w:val="center"/>
          </w:tcPr>
          <w:p w:rsidR="00542093" w:rsidRPr="00542093" w:rsidRDefault="00542093" w:rsidP="0054209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093">
              <w:rPr>
                <w:rFonts w:ascii="Times New Roman" w:hAnsi="Times New Roman" w:cs="Times New Roman"/>
                <w:sz w:val="28"/>
                <w:szCs w:val="28"/>
              </w:rPr>
              <w:t>Сфера компетенции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 w:rsidP="008A357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603AEA" w:rsidRPr="00603AEA" w:rsidRDefault="00603AEA" w:rsidP="0058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и ревизионной работы</w:t>
            </w:r>
          </w:p>
        </w:tc>
        <w:tc>
          <w:tcPr>
            <w:tcW w:w="5352" w:type="dxa"/>
          </w:tcPr>
          <w:p w:rsid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сельскохозяйственного страхования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 w:rsidP="008A357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603AEA" w:rsidRPr="00603AEA" w:rsidRDefault="00A12654" w:rsidP="00A126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Отдел развития животноводства</w:t>
            </w:r>
          </w:p>
        </w:tc>
        <w:tc>
          <w:tcPr>
            <w:tcW w:w="5352" w:type="dxa"/>
          </w:tcPr>
          <w:p w:rsidR="00603AEA" w:rsidRDefault="00603AEA" w:rsidP="00A126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12654">
              <w:rPr>
                <w:rFonts w:ascii="Times New Roman" w:hAnsi="Times New Roman" w:cs="Times New Roman"/>
                <w:sz w:val="28"/>
                <w:szCs w:val="28"/>
              </w:rPr>
              <w:t>азвитие отрасли животноводства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технического развития, пищевой промышленности и регулирования продовольственного рынка</w:t>
            </w:r>
          </w:p>
        </w:tc>
        <w:tc>
          <w:tcPr>
            <w:tcW w:w="5352" w:type="dxa"/>
          </w:tcPr>
          <w:p w:rsidR="00603AEA" w:rsidRDefault="00603AEA" w:rsidP="00CE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развитие агропромышленного комплекса, осуществление государственной поддержки в указанной сфере, проведение государственной политики в области развития пищевой и перерабатывающей промышленности, регулирование регионального рынка сельскохозяйственной продукции, сырья и продовольствия, а также деятельность подведомственного министерству </w:t>
            </w:r>
            <w:r w:rsidR="00CE4198">
              <w:rPr>
                <w:rFonts w:ascii="Times New Roman" w:hAnsi="Times New Roman" w:cs="Times New Roman"/>
                <w:sz w:val="28"/>
                <w:szCs w:val="28"/>
              </w:rPr>
              <w:t>хозяйственного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части компетенции отдела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правового обеспечения</w:t>
            </w:r>
          </w:p>
        </w:tc>
        <w:tc>
          <w:tcPr>
            <w:tcW w:w="5352" w:type="dxa"/>
          </w:tcPr>
          <w:p w:rsidR="00603AEA" w:rsidRDefault="00603AEA" w:rsidP="00CE41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министерства по вопросам правового обеспечения деятельности министерства, а также обеспечение проведения государственной политики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оборота земель сельскохозяйственного назначения, а также деятельность подведомственн</w:t>
            </w:r>
            <w:r w:rsidR="00CE419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министерству </w:t>
            </w:r>
            <w:r w:rsidR="00CE4198">
              <w:rPr>
                <w:rFonts w:ascii="Times New Roman" w:hAnsi="Times New Roman" w:cs="Times New Roman"/>
                <w:sz w:val="28"/>
                <w:szCs w:val="28"/>
              </w:rPr>
              <w:t>хозяйственного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учреждения в части компетенции отдела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прогнозирования и информационно-аналитического обеспечения</w:t>
            </w:r>
          </w:p>
        </w:tc>
        <w:tc>
          <w:tcPr>
            <w:tcW w:w="5352" w:type="dxa"/>
          </w:tcPr>
          <w:p w:rsidR="00603AEA" w:rsidRDefault="00603AEA" w:rsidP="00067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программ в сфере сельского хозяйства, деятельность подведомственного министерству учреждения, деятельность подведомственного министерству </w:t>
            </w:r>
            <w:r w:rsidR="00CE4198">
              <w:rPr>
                <w:rFonts w:ascii="Times New Roman" w:hAnsi="Times New Roman" w:cs="Times New Roman"/>
                <w:sz w:val="28"/>
                <w:szCs w:val="28"/>
              </w:rPr>
              <w:t>хозяйственного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части компетенции отдела, а также </w:t>
            </w:r>
            <w:r w:rsidR="000677A4">
              <w:rPr>
                <w:rFonts w:ascii="Times New Roman" w:hAnsi="Times New Roman" w:cs="Times New Roman"/>
                <w:sz w:val="28"/>
                <w:szCs w:val="28"/>
              </w:rPr>
              <w:t>реализация новых инвестиционных проектов на территории Кировской области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реализации программ развития сельских территорий и малых форм хозяйствования</w:t>
            </w:r>
          </w:p>
        </w:tc>
        <w:tc>
          <w:tcPr>
            <w:tcW w:w="5352" w:type="dxa"/>
          </w:tcPr>
          <w:p w:rsidR="00603AEA" w:rsidRDefault="00603AEA" w:rsidP="004E2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государственной политики в сфере </w:t>
            </w:r>
            <w:r w:rsidR="004E2358">
              <w:rPr>
                <w:rFonts w:ascii="Times New Roman" w:hAnsi="Times New Roman" w:cs="Times New Roman"/>
                <w:sz w:val="28"/>
                <w:szCs w:val="28"/>
              </w:rPr>
              <w:t>комплексного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сельских территорий, а также в сфере развития малых форм хозяйствования, деятельность центра компетенций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развития растениеводства</w:t>
            </w:r>
          </w:p>
        </w:tc>
        <w:tc>
          <w:tcPr>
            <w:tcW w:w="5352" w:type="dxa"/>
          </w:tcPr>
          <w:p w:rsidR="00603AEA" w:rsidRDefault="00481104" w:rsidP="001A59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отрасли растениеводства</w:t>
            </w:r>
            <w:r w:rsidR="00E10248">
              <w:rPr>
                <w:rFonts w:ascii="Times New Roman" w:hAnsi="Times New Roman" w:cs="Times New Roman"/>
                <w:sz w:val="28"/>
                <w:szCs w:val="28"/>
              </w:rPr>
              <w:t xml:space="preserve">, вопросы управления отнесенными к собственности Кировской области государственными мелиоративными системами и отдельно расположенными </w:t>
            </w:r>
            <w:r w:rsidR="001A5979">
              <w:rPr>
                <w:rFonts w:ascii="Times New Roman" w:hAnsi="Times New Roman" w:cs="Times New Roman"/>
                <w:sz w:val="28"/>
                <w:szCs w:val="28"/>
              </w:rPr>
              <w:t>гидротехническими сооружениями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финансирования программ и мероприятий развития АПК</w:t>
            </w:r>
          </w:p>
        </w:tc>
        <w:tc>
          <w:tcPr>
            <w:tcW w:w="5352" w:type="dxa"/>
          </w:tcPr>
          <w:p w:rsidR="00603AEA" w:rsidRDefault="00603AEA" w:rsidP="003D7E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Общие вопросы предоставления государственной поддержки на развитие агропромышленного комплекса области </w:t>
            </w:r>
            <w:r w:rsidR="003D7E8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части компетенции отдела)</w:t>
            </w:r>
          </w:p>
        </w:tc>
      </w:tr>
      <w:tr w:rsidR="00603AEA" w:rsidTr="00542093">
        <w:tc>
          <w:tcPr>
            <w:tcW w:w="675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3544" w:type="dxa"/>
          </w:tcPr>
          <w:p w:rsidR="00603AEA" w:rsidRP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AEA">
              <w:rPr>
                <w:rFonts w:ascii="Times New Roman" w:hAnsi="Times New Roman" w:cs="Times New Roman"/>
                <w:bCs/>
                <w:sz w:val="28"/>
                <w:szCs w:val="28"/>
              </w:rPr>
              <w:t>Отдел организационной, кадровой и мобилизационной работы</w:t>
            </w:r>
          </w:p>
        </w:tc>
        <w:tc>
          <w:tcPr>
            <w:tcW w:w="5352" w:type="dxa"/>
          </w:tcPr>
          <w:p w:rsidR="00603AEA" w:rsidRDefault="00603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Организационное, документационное, хозяйственное, кадровое обеспечение деятельности министерства, мероприятия по мобилизационной подготовке министерства, организаций, подведомственных либо связанных с деятельностью министерства, мероприятия по защите государственной тайны, иной информации ограниченного распространения, наградная политика в организациях агропромышленного комплекса Кировской области, повышение кадрового потенциала агропромышленного комплекса Кировской области, формирование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кадрового состава, обладающего инновационным подходом к делу и способного обеспечить эффективное функционирование отрасли в современных условиях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осуществление государственной поддержки в указанной сфере</w:t>
            </w:r>
          </w:p>
        </w:tc>
      </w:tr>
    </w:tbl>
    <w:p w:rsidR="00542093" w:rsidRDefault="00542093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D15" w:rsidRDefault="00544D15" w:rsidP="00544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имеется необходимость разработки нормативного правового акта по вопросу, не указанному в </w:t>
      </w:r>
      <w:r w:rsidRPr="00D201DC">
        <w:rPr>
          <w:rFonts w:ascii="Times New Roman" w:hAnsi="Times New Roman" w:cs="Times New Roman"/>
          <w:sz w:val="28"/>
          <w:szCs w:val="28"/>
        </w:rPr>
        <w:t>пункте 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перечня, министр сельского хозяйства и продовольствия Кировской области определяет, к чьей сфере ответственности относится данный акт.</w:t>
      </w:r>
    </w:p>
    <w:p w:rsidR="001058CB" w:rsidRPr="001058CB" w:rsidRDefault="001058CB" w:rsidP="001058CB">
      <w:pPr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1058CB" w:rsidRPr="001058CB" w:rsidRDefault="001058CB" w:rsidP="001058C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8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8A357B" w:rsidRPr="008A357B" w:rsidRDefault="008A357B" w:rsidP="001058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8A357B" w:rsidRPr="008A357B" w:rsidSect="008A35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57B" w:rsidRDefault="008A357B" w:rsidP="008A357B">
      <w:pPr>
        <w:spacing w:after="0" w:line="240" w:lineRule="auto"/>
      </w:pPr>
      <w:r>
        <w:separator/>
      </w:r>
    </w:p>
  </w:endnote>
  <w:endnote w:type="continuationSeparator" w:id="0">
    <w:p w:rsidR="008A357B" w:rsidRDefault="008A357B" w:rsidP="008A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57B" w:rsidRDefault="008A357B" w:rsidP="008A357B">
      <w:pPr>
        <w:spacing w:after="0" w:line="240" w:lineRule="auto"/>
      </w:pPr>
      <w:r>
        <w:separator/>
      </w:r>
    </w:p>
  </w:footnote>
  <w:footnote w:type="continuationSeparator" w:id="0">
    <w:p w:rsidR="008A357B" w:rsidRDefault="008A357B" w:rsidP="008A3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7676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A357B" w:rsidRPr="008A357B" w:rsidRDefault="008A35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35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35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35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284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A35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357B" w:rsidRDefault="008A35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D2"/>
    <w:rsid w:val="00016B53"/>
    <w:rsid w:val="000677A4"/>
    <w:rsid w:val="001058CB"/>
    <w:rsid w:val="0014066A"/>
    <w:rsid w:val="001A5979"/>
    <w:rsid w:val="001E6634"/>
    <w:rsid w:val="003339D2"/>
    <w:rsid w:val="003C1858"/>
    <w:rsid w:val="003D7E8B"/>
    <w:rsid w:val="004302FF"/>
    <w:rsid w:val="00481104"/>
    <w:rsid w:val="004C5757"/>
    <w:rsid w:val="004D7536"/>
    <w:rsid w:val="004E2358"/>
    <w:rsid w:val="00542093"/>
    <w:rsid w:val="00544D15"/>
    <w:rsid w:val="0057179A"/>
    <w:rsid w:val="005872F8"/>
    <w:rsid w:val="00603AEA"/>
    <w:rsid w:val="006A7743"/>
    <w:rsid w:val="006D7748"/>
    <w:rsid w:val="006E4D3A"/>
    <w:rsid w:val="006F349D"/>
    <w:rsid w:val="007778C1"/>
    <w:rsid w:val="00791805"/>
    <w:rsid w:val="008645FA"/>
    <w:rsid w:val="00874D95"/>
    <w:rsid w:val="008A357B"/>
    <w:rsid w:val="008F47C9"/>
    <w:rsid w:val="00950121"/>
    <w:rsid w:val="009F212F"/>
    <w:rsid w:val="00A12654"/>
    <w:rsid w:val="00B02842"/>
    <w:rsid w:val="00BA15AF"/>
    <w:rsid w:val="00BB58CE"/>
    <w:rsid w:val="00CE4198"/>
    <w:rsid w:val="00D201DC"/>
    <w:rsid w:val="00D87339"/>
    <w:rsid w:val="00DC2647"/>
    <w:rsid w:val="00E10248"/>
    <w:rsid w:val="00E2674E"/>
    <w:rsid w:val="00EC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57B"/>
  </w:style>
  <w:style w:type="paragraph" w:styleId="a5">
    <w:name w:val="footer"/>
    <w:basedOn w:val="a"/>
    <w:link w:val="a6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57B"/>
  </w:style>
  <w:style w:type="table" w:styleId="a7">
    <w:name w:val="Table Grid"/>
    <w:basedOn w:val="a1"/>
    <w:uiPriority w:val="59"/>
    <w:rsid w:val="00105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57B"/>
  </w:style>
  <w:style w:type="paragraph" w:styleId="a5">
    <w:name w:val="footer"/>
    <w:basedOn w:val="a"/>
    <w:link w:val="a6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57B"/>
  </w:style>
  <w:style w:type="table" w:styleId="a7">
    <w:name w:val="Table Grid"/>
    <w:basedOn w:val="a1"/>
    <w:uiPriority w:val="59"/>
    <w:rsid w:val="00105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Администратор безопасности</cp:lastModifiedBy>
  <cp:revision>40</cp:revision>
  <dcterms:created xsi:type="dcterms:W3CDTF">2023-04-11T13:28:00Z</dcterms:created>
  <dcterms:modified xsi:type="dcterms:W3CDTF">2023-06-28T10:52:00Z</dcterms:modified>
</cp:coreProperties>
</file>